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DDD4" w14:textId="77777777" w:rsidR="00A66D8B" w:rsidRPr="00A66D8B" w:rsidRDefault="00A66D8B">
      <w:pPr>
        <w:pStyle w:val="a3"/>
        <w:kinsoku w:val="0"/>
        <w:overflowPunct w:val="0"/>
        <w:spacing w:line="373" w:lineRule="exact"/>
        <w:rPr>
          <w:rFonts w:asciiTheme="minorEastAsia" w:eastAsiaTheme="minorEastAsia" w:hAnsiTheme="minorEastAsia"/>
        </w:rPr>
      </w:pPr>
      <w:r w:rsidRPr="00A66D8B">
        <w:rPr>
          <w:rFonts w:asciiTheme="minorEastAsia" w:eastAsiaTheme="minorEastAsia" w:hAnsiTheme="minorEastAsia" w:hint="eastAsia"/>
        </w:rPr>
        <w:t>様式第４号</w:t>
      </w:r>
    </w:p>
    <w:p w14:paraId="5A7BDE56" w14:textId="77777777" w:rsidR="00A66D8B" w:rsidRPr="00A66D8B" w:rsidRDefault="00A66D8B">
      <w:pPr>
        <w:kinsoku w:val="0"/>
        <w:overflowPunct w:val="0"/>
        <w:spacing w:before="6" w:line="200" w:lineRule="exact"/>
        <w:rPr>
          <w:rFonts w:asciiTheme="minorEastAsia"/>
          <w:sz w:val="20"/>
          <w:szCs w:val="20"/>
        </w:rPr>
      </w:pPr>
    </w:p>
    <w:p w14:paraId="5D0D7EA7" w14:textId="77777777" w:rsidR="00A66D8B" w:rsidRPr="00A66D8B" w:rsidRDefault="00A66D8B">
      <w:pPr>
        <w:pStyle w:val="a3"/>
        <w:tabs>
          <w:tab w:val="left" w:pos="419"/>
          <w:tab w:val="left" w:pos="839"/>
          <w:tab w:val="left" w:pos="1259"/>
          <w:tab w:val="left" w:pos="1679"/>
        </w:tabs>
        <w:kinsoku w:val="0"/>
        <w:overflowPunct w:val="0"/>
        <w:spacing w:line="373" w:lineRule="exact"/>
        <w:ind w:left="0" w:right="19"/>
        <w:jc w:val="center"/>
        <w:rPr>
          <w:rFonts w:asciiTheme="minorEastAsia" w:eastAsiaTheme="minorEastAsia" w:hAnsiTheme="minorEastAsia"/>
        </w:rPr>
      </w:pPr>
      <w:r w:rsidRPr="00A66D8B">
        <w:rPr>
          <w:rFonts w:asciiTheme="minorEastAsia" w:eastAsiaTheme="minorEastAsia" w:hAnsiTheme="minorEastAsia" w:hint="eastAsia"/>
        </w:rPr>
        <w:t>器</w:t>
      </w:r>
      <w:r w:rsidRPr="00A66D8B">
        <w:rPr>
          <w:rFonts w:asciiTheme="minorEastAsia" w:eastAsiaTheme="minorEastAsia" w:hAnsiTheme="minorEastAsia"/>
        </w:rPr>
        <w:tab/>
      </w:r>
      <w:r w:rsidRPr="00A66D8B">
        <w:rPr>
          <w:rFonts w:asciiTheme="minorEastAsia" w:eastAsiaTheme="minorEastAsia" w:hAnsiTheme="minorEastAsia" w:hint="eastAsia"/>
        </w:rPr>
        <w:t>具</w:t>
      </w:r>
      <w:r w:rsidRPr="00A66D8B">
        <w:rPr>
          <w:rFonts w:asciiTheme="minorEastAsia" w:eastAsiaTheme="minorEastAsia" w:hAnsiTheme="minorEastAsia"/>
        </w:rPr>
        <w:tab/>
      </w:r>
      <w:r w:rsidRPr="00A66D8B">
        <w:rPr>
          <w:rFonts w:asciiTheme="minorEastAsia" w:eastAsiaTheme="minorEastAsia" w:hAnsiTheme="minorEastAsia" w:hint="eastAsia"/>
        </w:rPr>
        <w:t>明</w:t>
      </w:r>
      <w:r w:rsidRPr="00A66D8B">
        <w:rPr>
          <w:rFonts w:asciiTheme="minorEastAsia" w:eastAsiaTheme="minorEastAsia" w:hAnsiTheme="minorEastAsia"/>
        </w:rPr>
        <w:tab/>
      </w:r>
      <w:r w:rsidRPr="00A66D8B">
        <w:rPr>
          <w:rFonts w:asciiTheme="minorEastAsia" w:eastAsiaTheme="minorEastAsia" w:hAnsiTheme="minorEastAsia" w:hint="eastAsia"/>
        </w:rPr>
        <w:t>細</w:t>
      </w:r>
      <w:r w:rsidRPr="00A66D8B">
        <w:rPr>
          <w:rFonts w:asciiTheme="minorEastAsia" w:eastAsiaTheme="minorEastAsia" w:hAnsiTheme="minorEastAsia"/>
        </w:rPr>
        <w:tab/>
      </w:r>
      <w:r w:rsidRPr="00A66D8B">
        <w:rPr>
          <w:rFonts w:asciiTheme="minorEastAsia" w:eastAsiaTheme="minorEastAsia" w:hAnsiTheme="minorEastAsia" w:hint="eastAsia"/>
        </w:rPr>
        <w:t>書</w:t>
      </w:r>
    </w:p>
    <w:p w14:paraId="69C0BEB5" w14:textId="77777777" w:rsidR="00A66D8B" w:rsidRPr="00A66D8B" w:rsidRDefault="00A66D8B">
      <w:pPr>
        <w:kinsoku w:val="0"/>
        <w:overflowPunct w:val="0"/>
        <w:spacing w:before="8" w:line="260" w:lineRule="exact"/>
        <w:rPr>
          <w:rFonts w:asciiTheme="minorEastAsia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0"/>
        <w:gridCol w:w="4680"/>
        <w:gridCol w:w="1043"/>
      </w:tblGrid>
      <w:tr w:rsidR="00A66D8B" w:rsidRPr="00A66D8B" w14:paraId="17CA4905" w14:textId="77777777">
        <w:trPr>
          <w:trHeight w:hRule="exact" w:val="8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1121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00DADDA2" w14:textId="77777777" w:rsidR="00A66D8B" w:rsidRPr="00A66D8B" w:rsidRDefault="00A66D8B">
            <w:pPr>
              <w:pStyle w:val="TableParagraph"/>
              <w:tabs>
                <w:tab w:val="left" w:pos="748"/>
                <w:tab w:val="left" w:pos="1168"/>
                <w:tab w:val="left" w:pos="1588"/>
                <w:tab w:val="left" w:pos="2008"/>
                <w:tab w:val="left" w:pos="2428"/>
              </w:tabs>
              <w:kinsoku w:val="0"/>
              <w:overflowPunct w:val="0"/>
              <w:ind w:left="328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営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業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所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の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名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称</w:t>
            </w:r>
          </w:p>
        </w:tc>
        <w:tc>
          <w:tcPr>
            <w:tcW w:w="5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3DA1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579F9B40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099A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6D5D290B" w14:textId="77777777" w:rsidR="00A66D8B" w:rsidRPr="00A66D8B" w:rsidRDefault="00A66D8B">
            <w:pPr>
              <w:pStyle w:val="TableParagraph"/>
              <w:tabs>
                <w:tab w:val="left" w:pos="958"/>
                <w:tab w:val="left" w:pos="1378"/>
                <w:tab w:val="left" w:pos="1798"/>
                <w:tab w:val="left" w:pos="2218"/>
              </w:tabs>
              <w:kinsoku w:val="0"/>
              <w:overflowPunct w:val="0"/>
              <w:ind w:left="539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器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具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の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名</w:t>
            </w:r>
            <w:r w:rsidRPr="00A66D8B">
              <w:rPr>
                <w:rFonts w:asciiTheme="minorEastAsia" w:cs="メイリオ"/>
                <w:sz w:val="21"/>
                <w:szCs w:val="21"/>
              </w:rPr>
              <w:tab/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6B81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53B50BE7" w14:textId="7C8A8CB5" w:rsidR="00A66D8B" w:rsidRPr="00A66D8B" w:rsidRDefault="00A66D8B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形式</w:t>
            </w:r>
            <w:r w:rsidR="006D6AC9">
              <w:rPr>
                <w:rFonts w:asciiTheme="minorEastAsia" w:hAnsiTheme="minorEastAsia" w:cs="メイリオ" w:hint="eastAsia"/>
                <w:sz w:val="21"/>
                <w:szCs w:val="21"/>
              </w:rPr>
              <w:t>、</w:t>
            </w: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仕様等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872A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20CC45D4" w14:textId="77777777" w:rsidR="00A66D8B" w:rsidRPr="00A66D8B" w:rsidRDefault="00A66D8B">
            <w:pPr>
              <w:pStyle w:val="TableParagraph"/>
              <w:kinsoku w:val="0"/>
              <w:overflowPunct w:val="0"/>
              <w:ind w:left="305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数量</w:t>
            </w:r>
          </w:p>
        </w:tc>
      </w:tr>
      <w:tr w:rsidR="00A66D8B" w:rsidRPr="00A66D8B" w14:paraId="1D56B77B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B9CC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0CCB8EE5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水素イオン濃度測定器具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9B1D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304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3BEEAFF9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BA29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2FF76D85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溶存酸素濃度測定器具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4AC1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93DE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62EB346A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B4E7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43E5ECC4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塩化物イオン濃度測定器具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F5CA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375F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001DD76F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BED7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5914335E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残留塩素濃度測定器具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8153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47BC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4222C30D" w14:textId="77777777">
        <w:trPr>
          <w:trHeight w:hRule="exact" w:val="8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7287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57DC572C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亜硝酸イオン測定器具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08AF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FB7C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3CC675C1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9EFE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355D44E0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透視度計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0D9B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D10B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4FF8F8FD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3007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305F37E3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温度計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D3E9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052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75437057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DB87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271686D0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汚泥沈殿率測定器具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8F4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5BE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0BA08C35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9D09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384A3D9C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スカム厚及び汚泥厚測定器具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4D43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0AC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287025FE" w14:textId="77777777">
        <w:trPr>
          <w:trHeight w:hRule="exact" w:val="883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78F0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1D3F650F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照明器具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AA12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422A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1303906F" w14:textId="77777777">
        <w:trPr>
          <w:trHeight w:hRule="exact" w:val="882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47DA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2EC77A72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テスター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31D2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06ED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  <w:tr w:rsidR="00A66D8B" w:rsidRPr="00A66D8B" w14:paraId="17807095" w14:textId="77777777">
        <w:trPr>
          <w:trHeight w:hRule="exact" w:val="884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C01A" w14:textId="77777777" w:rsidR="00A66D8B" w:rsidRPr="00A66D8B" w:rsidRDefault="00A66D8B">
            <w:pPr>
              <w:pStyle w:val="TableParagraph"/>
              <w:kinsoku w:val="0"/>
              <w:overflowPunct w:val="0"/>
              <w:spacing w:before="6" w:line="190" w:lineRule="exact"/>
              <w:rPr>
                <w:rFonts w:asciiTheme="minorEastAsia"/>
                <w:sz w:val="19"/>
                <w:szCs w:val="19"/>
              </w:rPr>
            </w:pPr>
          </w:p>
          <w:p w14:paraId="527E6DC0" w14:textId="77777777" w:rsidR="00A66D8B" w:rsidRPr="00A66D8B" w:rsidRDefault="00A66D8B">
            <w:pPr>
              <w:pStyle w:val="TableParagraph"/>
              <w:kinsoku w:val="0"/>
              <w:overflowPunct w:val="0"/>
              <w:ind w:left="93"/>
              <w:rPr>
                <w:rFonts w:asciiTheme="minorEastAsia"/>
              </w:rPr>
            </w:pPr>
            <w:r w:rsidRPr="00A66D8B">
              <w:rPr>
                <w:rFonts w:asciiTheme="minorEastAsia" w:hAnsiTheme="minorEastAsia" w:cs="メイリオ" w:hint="eastAsia"/>
                <w:sz w:val="21"/>
                <w:szCs w:val="21"/>
              </w:rPr>
              <w:t>メガチェッカー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4374" w14:textId="77777777" w:rsidR="00A66D8B" w:rsidRPr="00A66D8B" w:rsidRDefault="00A66D8B">
            <w:pPr>
              <w:rPr>
                <w:rFonts w:asciiTheme="minorEastAsia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7C7" w14:textId="77777777" w:rsidR="00A66D8B" w:rsidRPr="00A66D8B" w:rsidRDefault="00A66D8B">
            <w:pPr>
              <w:rPr>
                <w:rFonts w:asciiTheme="minorEastAsia"/>
              </w:rPr>
            </w:pPr>
          </w:p>
        </w:tc>
      </w:tr>
    </w:tbl>
    <w:p w14:paraId="356BBBF4" w14:textId="3E2FB7C7" w:rsidR="00A66D8B" w:rsidRPr="00A66D8B" w:rsidRDefault="00A66D8B">
      <w:pPr>
        <w:pStyle w:val="a3"/>
        <w:kinsoku w:val="0"/>
        <w:overflowPunct w:val="0"/>
        <w:spacing w:line="312" w:lineRule="exact"/>
        <w:rPr>
          <w:rFonts w:asciiTheme="minorEastAsia" w:eastAsiaTheme="minorEastAsia" w:hAnsiTheme="minorEastAsia"/>
        </w:rPr>
      </w:pPr>
      <w:r w:rsidRPr="00A66D8B">
        <w:rPr>
          <w:rFonts w:asciiTheme="minorEastAsia" w:eastAsiaTheme="minorEastAsia" w:hAnsiTheme="minorEastAsia" w:hint="eastAsia"/>
        </w:rPr>
        <w:t>備考：この書類は</w:t>
      </w:r>
      <w:r w:rsidR="00FD4D61">
        <w:rPr>
          <w:rFonts w:asciiTheme="minorEastAsia" w:eastAsiaTheme="minorEastAsia" w:hAnsiTheme="minorEastAsia" w:hint="eastAsia"/>
        </w:rPr>
        <w:t>、</w:t>
      </w:r>
      <w:r w:rsidRPr="00A66D8B">
        <w:rPr>
          <w:rFonts w:asciiTheme="minorEastAsia" w:eastAsiaTheme="minorEastAsia" w:hAnsiTheme="minorEastAsia" w:hint="eastAsia"/>
        </w:rPr>
        <w:t>営業所ごとに作成して下さい。</w:t>
      </w:r>
    </w:p>
    <w:sectPr w:rsidR="00A66D8B" w:rsidRPr="00A66D8B">
      <w:type w:val="continuous"/>
      <w:pgSz w:w="11905" w:h="16840"/>
      <w:pgMar w:top="780" w:right="1480" w:bottom="280" w:left="1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7B849" w14:textId="77777777" w:rsidR="00A66D8B" w:rsidRDefault="00A66D8B" w:rsidP="00A66D8B">
      <w:r>
        <w:separator/>
      </w:r>
    </w:p>
  </w:endnote>
  <w:endnote w:type="continuationSeparator" w:id="0">
    <w:p w14:paraId="14182EB0" w14:textId="77777777" w:rsidR="00A66D8B" w:rsidRDefault="00A66D8B" w:rsidP="00A6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63F7C" w14:textId="77777777" w:rsidR="00A66D8B" w:rsidRDefault="00A66D8B" w:rsidP="00A66D8B">
      <w:r>
        <w:separator/>
      </w:r>
    </w:p>
  </w:footnote>
  <w:footnote w:type="continuationSeparator" w:id="0">
    <w:p w14:paraId="60C41563" w14:textId="77777777" w:rsidR="00A66D8B" w:rsidRDefault="00A66D8B" w:rsidP="00A6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66D8B"/>
    <w:rsid w:val="00084057"/>
    <w:rsid w:val="005B5FAC"/>
    <w:rsid w:val="006D6AC9"/>
    <w:rsid w:val="00A66D8B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D53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201"/>
    </w:pPr>
    <w:rPr>
      <w:rFonts w:ascii="メイリオ" w:eastAsia="メイリオ" w:cs="メイリオ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66D8B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66D8B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2023-08-08T22:28:00Z</dcterms:created>
  <dcterms:modified xsi:type="dcterms:W3CDTF">2023-08-08T22:29:00Z</dcterms:modified>
</cp:coreProperties>
</file>